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jc w:val="center"/>
        <w:rPr>
          <w:rFonts w:hint="eastAsia" w:ascii="宋体" w:hAnsi="宋体" w:cs="宋体"/>
          <w:b/>
          <w:bCs w:val="0"/>
          <w:sz w:val="44"/>
          <w:szCs w:val="44"/>
        </w:rPr>
      </w:pPr>
      <w:bookmarkStart w:id="0" w:name="_Toc3089_WPSOffice_Level1"/>
      <w:bookmarkStart w:id="1" w:name="_Toc517185864"/>
      <w:r>
        <w:rPr>
          <w:rFonts w:hint="eastAsia" w:ascii="宋体" w:hAnsi="宋体" w:cs="宋体"/>
          <w:b/>
          <w:bCs w:val="0"/>
          <w:sz w:val="44"/>
          <w:szCs w:val="44"/>
        </w:rPr>
        <w:t>四川蒙顶山茶业有限公司选聘牛碾坪</w:t>
      </w:r>
    </w:p>
    <w:p>
      <w:pPr>
        <w:pBdr>
          <w:top w:val="none" w:color="auto" w:sz="0" w:space="1"/>
          <w:left w:val="none" w:color="auto" w:sz="0" w:space="4"/>
          <w:bottom w:val="none" w:color="auto" w:sz="0" w:space="1"/>
          <w:right w:val="none" w:color="auto" w:sz="0" w:space="4"/>
        </w:pBdr>
        <w:jc w:val="center"/>
        <w:rPr>
          <w:rFonts w:hint="eastAsia" w:ascii="宋体" w:hAnsi="宋体" w:cs="宋体"/>
          <w:b/>
          <w:bCs w:val="0"/>
          <w:sz w:val="44"/>
          <w:szCs w:val="44"/>
        </w:rPr>
      </w:pPr>
      <w:r>
        <w:rPr>
          <w:rFonts w:hint="eastAsia" w:ascii="宋体" w:hAnsi="宋体" w:cs="宋体"/>
          <w:b/>
          <w:bCs w:val="0"/>
          <w:sz w:val="44"/>
          <w:szCs w:val="44"/>
        </w:rPr>
        <w:t>万亩观光茶园游客接待中心建筑</w:t>
      </w:r>
    </w:p>
    <w:p>
      <w:pPr>
        <w:pBdr>
          <w:top w:val="none" w:color="auto" w:sz="0" w:space="1"/>
          <w:left w:val="none" w:color="auto" w:sz="0" w:space="4"/>
          <w:bottom w:val="none" w:color="auto" w:sz="0" w:space="1"/>
          <w:right w:val="none" w:color="auto" w:sz="0" w:space="4"/>
        </w:pBdr>
        <w:jc w:val="center"/>
        <w:rPr>
          <w:rFonts w:hint="eastAsia" w:ascii="宋体" w:hAnsi="宋体" w:cs="宋体"/>
          <w:b/>
          <w:bCs w:val="0"/>
          <w:sz w:val="44"/>
          <w:szCs w:val="44"/>
        </w:rPr>
      </w:pPr>
      <w:r>
        <w:rPr>
          <w:rFonts w:hint="eastAsia" w:ascii="宋体" w:hAnsi="宋体" w:cs="宋体"/>
          <w:b/>
          <w:bCs w:val="0"/>
          <w:sz w:val="44"/>
          <w:szCs w:val="44"/>
        </w:rPr>
        <w:t>外观改造及室内改造设计机构</w:t>
      </w:r>
    </w:p>
    <w:p>
      <w:pPr>
        <w:pBdr>
          <w:top w:val="none" w:color="auto" w:sz="0" w:space="1"/>
          <w:left w:val="none" w:color="auto" w:sz="0" w:space="4"/>
          <w:bottom w:val="none" w:color="auto" w:sz="0" w:space="1"/>
          <w:right w:val="none" w:color="auto" w:sz="0" w:space="4"/>
        </w:pBdr>
        <w:jc w:val="center"/>
        <w:rPr>
          <w:rFonts w:hint="eastAsia" w:ascii="宋体" w:hAnsi="宋体"/>
          <w:b/>
          <w:bCs w:val="0"/>
          <w:sz w:val="36"/>
          <w:szCs w:val="36"/>
        </w:rPr>
      </w:pPr>
      <w:r>
        <w:rPr>
          <w:rFonts w:hint="eastAsia" w:ascii="宋体" w:hAnsi="宋体"/>
          <w:b/>
          <w:bCs w:val="0"/>
          <w:sz w:val="40"/>
          <w:szCs w:val="40"/>
        </w:rPr>
        <w:t>比选公告</w:t>
      </w:r>
      <w:bookmarkEnd w:id="0"/>
      <w:bookmarkEnd w:id="1"/>
    </w:p>
    <w:p>
      <w:pPr>
        <w:spacing w:after="120" w:afterLines="50" w:line="360" w:lineRule="auto"/>
        <w:ind w:firstLine="482" w:firstLineChars="200"/>
        <w:rPr>
          <w:rFonts w:hint="eastAsia" w:ascii="宋体" w:hAnsi="宋体" w:cs="宋体"/>
          <w:b/>
          <w:sz w:val="24"/>
        </w:rPr>
      </w:pPr>
      <w:r>
        <w:rPr>
          <w:rFonts w:hint="eastAsia" w:ascii="宋体" w:hAnsi="宋体" w:cs="宋体"/>
          <w:b/>
          <w:sz w:val="24"/>
        </w:rPr>
        <w:t>1.比选条件</w:t>
      </w:r>
    </w:p>
    <w:p>
      <w:pPr>
        <w:pStyle w:val="2"/>
        <w:tabs>
          <w:tab w:val="left" w:pos="2388"/>
          <w:tab w:val="left" w:pos="2832"/>
          <w:tab w:val="left" w:pos="3472"/>
          <w:tab w:val="left" w:pos="6667"/>
          <w:tab w:val="left" w:pos="7270"/>
        </w:tabs>
        <w:spacing w:line="348" w:lineRule="auto"/>
        <w:ind w:left="100" w:right="153" w:firstLine="419"/>
        <w:rPr>
          <w:rFonts w:hint="eastAsia" w:ascii="宋体" w:hAnsi="宋体" w:cs="宋体"/>
          <w:sz w:val="24"/>
        </w:rPr>
      </w:pPr>
      <w:bookmarkStart w:id="2" w:name="_Toc185047238"/>
      <w:r>
        <w:rPr>
          <w:rFonts w:hint="eastAsia" w:ascii="宋体" w:hAnsi="宋体" w:cs="宋体"/>
          <w:sz w:val="24"/>
        </w:rPr>
        <w:t>本</w:t>
      </w:r>
      <w:r>
        <w:rPr>
          <w:rFonts w:hint="eastAsia" w:ascii="宋体" w:hAnsi="宋体" w:cs="宋体"/>
          <w:sz w:val="24"/>
          <w:lang w:val="en-US" w:eastAsia="zh-CN"/>
        </w:rPr>
        <w:t>比选</w:t>
      </w:r>
      <w:r>
        <w:rPr>
          <w:rFonts w:hint="eastAsia" w:ascii="宋体" w:hAnsi="宋体" w:cs="宋体"/>
          <w:sz w:val="24"/>
        </w:rPr>
        <w:t>项目</w:t>
      </w:r>
      <w:r>
        <w:rPr>
          <w:rFonts w:hint="eastAsia" w:ascii="宋体" w:hAnsi="宋体" w:cs="宋体"/>
          <w:sz w:val="24"/>
          <w:u w:val="single"/>
        </w:rPr>
        <w:t xml:space="preserve"> 四川蒙顶山茶业有限公司选聘牛碾坪万亩观光茶园游客接待中心建筑外观改造及室内改造设计机构  </w:t>
      </w:r>
      <w:r>
        <w:rPr>
          <w:rFonts w:hint="eastAsia" w:ascii="宋体" w:hAnsi="宋体" w:cs="宋体"/>
          <w:sz w:val="24"/>
        </w:rPr>
        <w:t>（项目名称）</w:t>
      </w:r>
      <w:r>
        <w:rPr>
          <w:rFonts w:hint="eastAsia" w:ascii="宋体" w:hAnsi="宋体" w:cs="宋体"/>
          <w:sz w:val="24"/>
          <w:lang w:val="en-US" w:eastAsia="zh-CN"/>
        </w:rPr>
        <w:t>比选</w:t>
      </w:r>
      <w:r>
        <w:rPr>
          <w:rFonts w:hint="eastAsia" w:ascii="宋体" w:hAnsi="宋体" w:cs="宋体"/>
          <w:sz w:val="24"/>
        </w:rPr>
        <w:t xml:space="preserve">人为 </w:t>
      </w:r>
      <w:r>
        <w:rPr>
          <w:rFonts w:hint="eastAsia" w:ascii="宋体" w:hAnsi="宋体" w:cs="宋体"/>
          <w:sz w:val="24"/>
          <w:u w:val="single"/>
        </w:rPr>
        <w:t>四川蒙顶山茶业有限公司</w:t>
      </w:r>
      <w:r>
        <w:rPr>
          <w:rFonts w:hint="eastAsia" w:ascii="宋体" w:hAnsi="宋体" w:cs="宋体"/>
          <w:sz w:val="24"/>
        </w:rPr>
        <w:t>，</w:t>
      </w:r>
      <w:r>
        <w:rPr>
          <w:rFonts w:hint="eastAsia" w:ascii="宋体" w:hAnsi="宋体" w:cs="宋体"/>
          <w:sz w:val="24"/>
          <w:lang w:val="en-US" w:eastAsia="zh-CN"/>
        </w:rPr>
        <w:t>比选</w:t>
      </w:r>
      <w:r>
        <w:rPr>
          <w:rFonts w:hint="eastAsia" w:ascii="宋体" w:hAnsi="宋体" w:cs="宋体"/>
          <w:sz w:val="24"/>
        </w:rPr>
        <w:t xml:space="preserve">项目资金 </w:t>
      </w:r>
      <w:r>
        <w:rPr>
          <w:rFonts w:hint="eastAsia" w:ascii="宋体" w:hAnsi="宋体" w:cs="宋体"/>
          <w:sz w:val="24"/>
          <w:u w:val="single"/>
        </w:rPr>
        <w:t xml:space="preserve">自有资金 </w:t>
      </w:r>
      <w:r>
        <w:rPr>
          <w:rFonts w:hint="eastAsia" w:ascii="宋体" w:hAnsi="宋体" w:cs="宋体"/>
          <w:sz w:val="24"/>
        </w:rPr>
        <w:t>（资金来源），出资比例为</w:t>
      </w:r>
      <w:r>
        <w:rPr>
          <w:rFonts w:hint="eastAsia" w:ascii="宋体" w:hAnsi="宋体" w:cs="宋体"/>
          <w:sz w:val="24"/>
          <w:u w:val="single"/>
        </w:rPr>
        <w:t xml:space="preserve"> 100% </w:t>
      </w:r>
      <w:r>
        <w:rPr>
          <w:rFonts w:hint="eastAsia" w:ascii="宋体" w:hAnsi="宋体" w:cs="宋体"/>
          <w:sz w:val="24"/>
        </w:rPr>
        <w:t>。该项目已具备</w:t>
      </w:r>
      <w:r>
        <w:rPr>
          <w:rFonts w:hint="eastAsia" w:ascii="宋体" w:hAnsi="宋体" w:cs="宋体"/>
          <w:sz w:val="24"/>
          <w:lang w:val="en-US" w:eastAsia="zh-CN"/>
        </w:rPr>
        <w:t>比选</w:t>
      </w:r>
      <w:r>
        <w:rPr>
          <w:rFonts w:hint="eastAsia" w:ascii="宋体" w:hAnsi="宋体" w:cs="宋体"/>
          <w:sz w:val="24"/>
        </w:rPr>
        <w:t>条件，现对</w:t>
      </w:r>
      <w:r>
        <w:rPr>
          <w:rFonts w:hint="eastAsia" w:ascii="宋体" w:hAnsi="宋体" w:cs="宋体"/>
          <w:sz w:val="24"/>
          <w:u w:val="single"/>
        </w:rPr>
        <w:t xml:space="preserve"> 四川蒙顶山茶业有限公司选聘牛碾坪万亩观光茶园游客接待中心建筑外观改造及室内改造设计机构 </w:t>
      </w:r>
      <w:r>
        <w:rPr>
          <w:rFonts w:hint="eastAsia" w:ascii="宋体" w:hAnsi="宋体" w:cs="宋体"/>
          <w:sz w:val="24"/>
        </w:rPr>
        <w:t>进行</w:t>
      </w:r>
      <w:r>
        <w:rPr>
          <w:rFonts w:hint="eastAsia" w:ascii="宋体" w:hAnsi="宋体" w:cs="宋体"/>
          <w:sz w:val="24"/>
          <w:lang w:val="en-US" w:eastAsia="zh-CN"/>
        </w:rPr>
        <w:t>国内</w:t>
      </w:r>
      <w:r>
        <w:rPr>
          <w:rFonts w:hint="eastAsia" w:ascii="宋体" w:hAnsi="宋体" w:cs="宋体"/>
          <w:sz w:val="24"/>
        </w:rPr>
        <w:t>公开</w:t>
      </w:r>
      <w:r>
        <w:rPr>
          <w:rFonts w:hint="eastAsia" w:ascii="宋体" w:hAnsi="宋体" w:cs="宋体"/>
          <w:sz w:val="24"/>
          <w:lang w:val="en-US" w:eastAsia="zh-CN"/>
        </w:rPr>
        <w:t>比选</w:t>
      </w:r>
      <w:r>
        <w:rPr>
          <w:rFonts w:hint="eastAsia" w:ascii="宋体" w:hAnsi="宋体" w:cs="宋体"/>
          <w:sz w:val="24"/>
        </w:rPr>
        <w:t>。</w:t>
      </w:r>
    </w:p>
    <w:p>
      <w:pPr>
        <w:numPr>
          <w:ilvl w:val="0"/>
          <w:numId w:val="1"/>
        </w:numPr>
        <w:spacing w:line="360" w:lineRule="auto"/>
        <w:ind w:firstLine="482" w:firstLineChars="200"/>
        <w:rPr>
          <w:rFonts w:hint="eastAsia" w:ascii="宋体" w:hAnsi="宋体" w:cs="宋体"/>
          <w:b/>
          <w:sz w:val="24"/>
        </w:rPr>
      </w:pPr>
      <w:r>
        <w:rPr>
          <w:rFonts w:hint="eastAsia" w:ascii="宋体" w:hAnsi="宋体" w:cs="宋体"/>
          <w:b/>
          <w:sz w:val="24"/>
        </w:rPr>
        <w:t>项目概况与招标范围</w:t>
      </w:r>
      <w:bookmarkEnd w:id="2"/>
    </w:p>
    <w:p>
      <w:pPr>
        <w:spacing w:line="360" w:lineRule="auto"/>
        <w:ind w:firstLine="480" w:firstLineChars="200"/>
        <w:rPr>
          <w:rFonts w:hint="eastAsia" w:ascii="宋体" w:hAnsi="宋体" w:cs="宋体"/>
          <w:bCs/>
          <w:sz w:val="24"/>
        </w:rPr>
      </w:pPr>
      <w:r>
        <w:rPr>
          <w:rFonts w:hint="eastAsia" w:ascii="宋体" w:hAnsi="宋体" w:cs="宋体"/>
          <w:bCs/>
          <w:sz w:val="24"/>
        </w:rPr>
        <w:t xml:space="preserve">2.1项目地址：雅安市名山区中峰乡牛碾坪 </w:t>
      </w:r>
    </w:p>
    <w:p>
      <w:pPr>
        <w:spacing w:line="360" w:lineRule="auto"/>
        <w:ind w:firstLine="480" w:firstLineChars="200"/>
        <w:rPr>
          <w:rFonts w:hint="eastAsia" w:ascii="宋体" w:hAnsi="宋体" w:cs="宋体"/>
          <w:bCs/>
          <w:sz w:val="24"/>
        </w:rPr>
      </w:pPr>
      <w:bookmarkStart w:id="3" w:name="_Toc185047240"/>
      <w:r>
        <w:rPr>
          <w:rFonts w:hint="eastAsia" w:ascii="宋体" w:hAnsi="宋体" w:cs="宋体"/>
          <w:bCs/>
          <w:sz w:val="24"/>
        </w:rPr>
        <w:t xml:space="preserve">2.2 项目规模：设计项目建筑面积约 4300 ㎡左右，设计范围包括牛碾坪游客接待中心、活动广场、餐饮区。                      </w:t>
      </w:r>
    </w:p>
    <w:p>
      <w:pPr>
        <w:spacing w:after="50" w:line="480" w:lineRule="exact"/>
        <w:ind w:firstLine="482" w:firstLineChars="200"/>
        <w:rPr>
          <w:rFonts w:hint="eastAsia" w:ascii="宋体" w:hAnsi="宋体" w:cs="宋体"/>
          <w:sz w:val="24"/>
        </w:rPr>
      </w:pPr>
      <w:r>
        <w:rPr>
          <w:rFonts w:hint="eastAsia" w:ascii="宋体" w:hAnsi="宋体" w:cs="宋体"/>
          <w:b/>
          <w:bCs/>
          <w:sz w:val="24"/>
        </w:rPr>
        <w:t>3.本次比选要求投标人须具备</w:t>
      </w:r>
      <w:bookmarkStart w:id="4" w:name="OLE_LINK6"/>
    </w:p>
    <w:p>
      <w:pPr>
        <w:spacing w:after="50" w:line="360" w:lineRule="auto"/>
        <w:ind w:firstLine="480" w:firstLineChars="200"/>
        <w:rPr>
          <w:rFonts w:hint="eastAsia" w:ascii="宋体" w:hAnsi="宋体" w:cs="宋体"/>
          <w:bCs/>
          <w:sz w:val="24"/>
        </w:rPr>
      </w:pPr>
      <w:r>
        <w:rPr>
          <w:rFonts w:hint="eastAsia" w:ascii="宋体" w:hAnsi="宋体" w:cs="宋体"/>
          <w:bCs/>
          <w:sz w:val="24"/>
        </w:rPr>
        <w:t>3.1具备独立的承担民事责任能力；</w:t>
      </w:r>
    </w:p>
    <w:p>
      <w:pPr>
        <w:spacing w:after="50" w:line="360" w:lineRule="auto"/>
        <w:ind w:firstLine="480" w:firstLineChars="200"/>
        <w:rPr>
          <w:rFonts w:hint="eastAsia" w:ascii="宋体" w:hAnsi="宋体" w:cs="宋体"/>
          <w:bCs/>
          <w:sz w:val="24"/>
        </w:rPr>
      </w:pPr>
      <w:r>
        <w:rPr>
          <w:rFonts w:hint="eastAsia" w:ascii="宋体" w:hAnsi="宋体" w:cs="宋体"/>
          <w:bCs/>
          <w:sz w:val="24"/>
        </w:rPr>
        <w:t>3.2参加本次招标活动前三年内，在经营活动中没有重大违法记录，遵守《</w:t>
      </w:r>
      <w:r>
        <w:rPr>
          <w:rFonts w:hint="eastAsia" w:ascii="宋体" w:hAnsi="宋体" w:cs="宋体"/>
          <w:sz w:val="24"/>
        </w:rPr>
        <w:t>中华人民共和国招标投标法</w:t>
      </w:r>
      <w:r>
        <w:rPr>
          <w:rFonts w:hint="eastAsia" w:ascii="宋体" w:hAnsi="宋体" w:cs="宋体"/>
          <w:bCs/>
          <w:sz w:val="24"/>
        </w:rPr>
        <w:t>》及其他相关的法律和法规；</w:t>
      </w:r>
    </w:p>
    <w:p>
      <w:pPr>
        <w:spacing w:after="50" w:line="360" w:lineRule="auto"/>
        <w:ind w:firstLine="480" w:firstLineChars="200"/>
        <w:rPr>
          <w:rFonts w:hint="eastAsia" w:ascii="宋体" w:hAnsi="宋体" w:cs="宋体"/>
          <w:bCs/>
          <w:sz w:val="24"/>
        </w:rPr>
      </w:pPr>
      <w:r>
        <w:rPr>
          <w:rFonts w:hint="eastAsia" w:ascii="宋体" w:hAnsi="宋体" w:cs="宋体"/>
          <w:bCs/>
          <w:sz w:val="24"/>
        </w:rPr>
        <w:t>3.3法定代表人或单位负责人为同一法人或者存在直接控股、管理关系的不同法人或其他组织，不得同时参加同一标段或者同一招标项目的招标；</w:t>
      </w:r>
    </w:p>
    <w:p>
      <w:pPr>
        <w:spacing w:after="50" w:line="360" w:lineRule="auto"/>
        <w:ind w:firstLine="480" w:firstLineChars="200"/>
        <w:rPr>
          <w:rFonts w:hint="eastAsia" w:ascii="宋体" w:hAnsi="宋体" w:cs="宋体"/>
          <w:bCs/>
          <w:sz w:val="24"/>
        </w:rPr>
      </w:pPr>
      <w:r>
        <w:rPr>
          <w:rFonts w:hint="eastAsia" w:ascii="宋体" w:hAnsi="宋体" w:cs="宋体"/>
          <w:bCs/>
          <w:sz w:val="24"/>
        </w:rPr>
        <w:t>3.4参加本次招标活动的投标人应具备中华人民共和国建筑行业（建筑工程）乙级或以上资质；</w:t>
      </w:r>
    </w:p>
    <w:p>
      <w:pPr>
        <w:spacing w:after="50" w:line="360" w:lineRule="auto"/>
        <w:ind w:firstLine="480" w:firstLineChars="200"/>
        <w:rPr>
          <w:rFonts w:hint="eastAsia" w:ascii="宋体" w:hAnsi="宋体" w:cs="宋体"/>
          <w:bCs/>
          <w:sz w:val="24"/>
        </w:rPr>
      </w:pPr>
      <w:r>
        <w:rPr>
          <w:rFonts w:hint="eastAsia" w:ascii="宋体" w:hAnsi="宋体" w:cs="宋体"/>
          <w:bCs/>
          <w:sz w:val="24"/>
        </w:rPr>
        <w:t>3.5法律、行政法规规定的其他条件；</w:t>
      </w:r>
    </w:p>
    <w:bookmarkEnd w:id="4"/>
    <w:p>
      <w:pPr>
        <w:pStyle w:val="2"/>
        <w:tabs>
          <w:tab w:val="left" w:pos="2812"/>
          <w:tab w:val="left" w:pos="4300"/>
        </w:tabs>
        <w:spacing w:line="328" w:lineRule="auto"/>
        <w:ind w:right="159" w:firstLine="480" w:firstLineChars="200"/>
        <w:rPr>
          <w:rFonts w:hint="eastAsia" w:ascii="宋体" w:hAnsi="宋体" w:cs="宋体"/>
          <w:b/>
          <w:sz w:val="24"/>
        </w:rPr>
      </w:pPr>
      <w:r>
        <w:rPr>
          <w:rFonts w:hint="eastAsia" w:ascii="宋体" w:hAnsi="宋体" w:cs="宋体"/>
          <w:bCs/>
          <w:sz w:val="24"/>
        </w:rPr>
        <w:t>3.6本次招标不接受联合体投标。</w:t>
      </w:r>
    </w:p>
    <w:p>
      <w:pPr>
        <w:spacing w:line="360" w:lineRule="auto"/>
        <w:ind w:firstLine="482" w:firstLineChars="200"/>
        <w:rPr>
          <w:rFonts w:hint="eastAsia" w:ascii="宋体" w:hAnsi="宋体" w:cs="宋体"/>
          <w:b/>
          <w:sz w:val="24"/>
        </w:rPr>
      </w:pPr>
      <w:r>
        <w:rPr>
          <w:rFonts w:hint="eastAsia" w:ascii="宋体" w:hAnsi="宋体" w:cs="宋体"/>
          <w:b/>
          <w:sz w:val="24"/>
        </w:rPr>
        <w:t>4．招标文件的获取</w:t>
      </w:r>
      <w:bookmarkEnd w:id="3"/>
    </w:p>
    <w:p>
      <w:pPr>
        <w:spacing w:line="360" w:lineRule="auto"/>
        <w:ind w:left="479" w:leftChars="228"/>
        <w:rPr>
          <w:rFonts w:hint="eastAsia" w:ascii="宋体" w:hAnsi="宋体" w:cs="宋体"/>
          <w:kern w:val="0"/>
          <w:sz w:val="24"/>
        </w:rPr>
      </w:pPr>
      <w:bookmarkStart w:id="5" w:name="_Toc185047241"/>
      <w:r>
        <w:rPr>
          <w:rFonts w:hint="eastAsia" w:ascii="宋体" w:hAnsi="宋体" w:cs="宋体"/>
          <w:kern w:val="0"/>
          <w:sz w:val="24"/>
        </w:rPr>
        <w:t>4.1招标文件发售时间： 2018年09月</w:t>
      </w:r>
      <w:r>
        <w:rPr>
          <w:rFonts w:hint="eastAsia" w:ascii="宋体" w:hAnsi="宋体" w:cs="宋体"/>
          <w:kern w:val="0"/>
          <w:sz w:val="24"/>
          <w:lang w:val="en-US" w:eastAsia="zh-CN"/>
        </w:rPr>
        <w:t>07</w:t>
      </w:r>
      <w:r>
        <w:rPr>
          <w:rFonts w:hint="eastAsia" w:ascii="宋体" w:hAnsi="宋体" w:cs="宋体"/>
          <w:kern w:val="0"/>
          <w:sz w:val="24"/>
        </w:rPr>
        <w:t>日09时00分至2018年09月</w:t>
      </w:r>
      <w:r>
        <w:rPr>
          <w:rFonts w:hint="eastAsia" w:ascii="宋体" w:hAnsi="宋体" w:cs="宋体"/>
          <w:kern w:val="0"/>
          <w:sz w:val="24"/>
          <w:lang w:val="en-US" w:eastAsia="zh-CN"/>
        </w:rPr>
        <w:t>11</w:t>
      </w:r>
      <w:r>
        <w:rPr>
          <w:rFonts w:hint="eastAsia" w:ascii="宋体" w:hAnsi="宋体" w:cs="宋体"/>
          <w:kern w:val="0"/>
          <w:sz w:val="24"/>
        </w:rPr>
        <w:t>日17时00分（法定公休日、法定节假日除外）。</w:t>
      </w:r>
    </w:p>
    <w:p>
      <w:pPr>
        <w:spacing w:line="360" w:lineRule="auto"/>
        <w:ind w:left="479" w:leftChars="228"/>
        <w:rPr>
          <w:rFonts w:hint="eastAsia" w:ascii="宋体" w:hAnsi="宋体" w:cs="宋体"/>
          <w:sz w:val="24"/>
        </w:rPr>
      </w:pPr>
      <w:r>
        <w:rPr>
          <w:rFonts w:hint="eastAsia" w:ascii="宋体" w:hAnsi="宋体" w:cs="宋体"/>
          <w:sz w:val="24"/>
        </w:rPr>
        <w:t>4.2招标文件发售地点：四川蒙顶山茶业有限公司（四川省雅安市名山区</w:t>
      </w:r>
      <w:r>
        <w:rPr>
          <w:rFonts w:hint="eastAsia" w:ascii="宋体" w:hAnsi="宋体" w:cs="宋体"/>
          <w:kern w:val="0"/>
          <w:sz w:val="24"/>
        </w:rPr>
        <w:t>蒙阳镇</w:t>
      </w:r>
      <w:r>
        <w:rPr>
          <w:rFonts w:hint="eastAsia" w:ascii="宋体" w:hAnsi="宋体" w:cs="宋体"/>
          <w:sz w:val="24"/>
        </w:rPr>
        <w:t>茶马古城13栋63号）。</w:t>
      </w:r>
    </w:p>
    <w:p>
      <w:pPr>
        <w:tabs>
          <w:tab w:val="left" w:pos="1020"/>
        </w:tabs>
        <w:spacing w:line="360" w:lineRule="auto"/>
        <w:ind w:right="-158" w:rightChars="-75" w:firstLine="480" w:firstLineChars="200"/>
        <w:rPr>
          <w:rFonts w:hint="eastAsia" w:ascii="宋体" w:hAnsi="宋体" w:cs="宋体"/>
          <w:sz w:val="24"/>
          <w:shd w:val="clear" w:color="050000" w:fill="auto"/>
        </w:rPr>
      </w:pPr>
      <w:r>
        <w:rPr>
          <w:rFonts w:hint="eastAsia" w:ascii="宋体" w:hAnsi="宋体" w:cs="宋体"/>
          <w:sz w:val="24"/>
        </w:rPr>
        <w:t>4.3招标文件购买</w:t>
      </w:r>
      <w:r>
        <w:rPr>
          <w:rFonts w:hint="eastAsia" w:ascii="宋体" w:hAnsi="宋体" w:cs="宋体"/>
          <w:sz w:val="24"/>
          <w:shd w:val="clear" w:color="050000" w:fill="auto"/>
        </w:rPr>
        <w:t>须提交资料：单位介绍信原件（盖鲜章）、经办人身份证原件和盖鲜章复印件、营业执照副本原件和盖鲜章复印件</w:t>
      </w:r>
      <w:bookmarkStart w:id="6" w:name="OLE_LINK35"/>
      <w:r>
        <w:rPr>
          <w:rFonts w:hint="eastAsia" w:ascii="宋体" w:hAnsi="宋体" w:cs="宋体"/>
          <w:sz w:val="24"/>
          <w:shd w:val="clear" w:color="050000" w:fill="auto"/>
        </w:rPr>
        <w:t>，复印件应与原件完全一致（严禁弄虚作假）。</w:t>
      </w:r>
    </w:p>
    <w:p>
      <w:pPr>
        <w:tabs>
          <w:tab w:val="left" w:pos="1020"/>
        </w:tabs>
        <w:spacing w:line="360" w:lineRule="auto"/>
        <w:ind w:right="-158" w:rightChars="-75" w:firstLine="480" w:firstLineChars="200"/>
        <w:rPr>
          <w:rFonts w:hint="eastAsia" w:ascii="宋体" w:hAnsi="宋体" w:cs="宋体"/>
          <w:sz w:val="24"/>
          <w:shd w:val="clear" w:color="050000" w:fill="auto"/>
        </w:rPr>
      </w:pPr>
      <w:r>
        <w:rPr>
          <w:rFonts w:hint="eastAsia" w:ascii="宋体" w:hAnsi="宋体" w:cs="宋体"/>
          <w:sz w:val="24"/>
        </w:rPr>
        <w:t>4.4招标文件售价：人民币150元/份，售后不退。</w:t>
      </w:r>
    </w:p>
    <w:bookmarkEnd w:id="6"/>
    <w:p>
      <w:pPr>
        <w:spacing w:line="360" w:lineRule="auto"/>
        <w:ind w:firstLine="480" w:firstLineChars="200"/>
        <w:rPr>
          <w:rFonts w:hint="eastAsia" w:ascii="宋体" w:hAnsi="宋体" w:cs="宋体"/>
          <w:kern w:val="0"/>
          <w:sz w:val="24"/>
        </w:rPr>
      </w:pPr>
      <w:r>
        <w:rPr>
          <w:rFonts w:hint="eastAsia" w:ascii="宋体" w:hAnsi="宋体" w:cs="宋体"/>
          <w:kern w:val="0"/>
          <w:sz w:val="24"/>
        </w:rPr>
        <w:t>4.5招标人不提供邮购招标文件服务。</w:t>
      </w:r>
    </w:p>
    <w:p>
      <w:pPr>
        <w:spacing w:line="360" w:lineRule="auto"/>
        <w:ind w:firstLine="482" w:firstLineChars="200"/>
        <w:rPr>
          <w:rFonts w:hint="eastAsia" w:ascii="宋体" w:hAnsi="宋体" w:cs="宋体"/>
          <w:b/>
          <w:sz w:val="24"/>
        </w:rPr>
      </w:pPr>
      <w:r>
        <w:rPr>
          <w:rFonts w:hint="eastAsia" w:ascii="宋体" w:hAnsi="宋体" w:cs="宋体"/>
          <w:b/>
          <w:sz w:val="24"/>
        </w:rPr>
        <w:t>5．投标文件的递交</w:t>
      </w:r>
      <w:bookmarkEnd w:id="5"/>
    </w:p>
    <w:p>
      <w:pPr>
        <w:spacing w:line="360" w:lineRule="auto"/>
        <w:ind w:firstLine="480" w:firstLineChars="200"/>
        <w:rPr>
          <w:rFonts w:hint="eastAsia" w:ascii="宋体" w:hAnsi="宋体" w:cs="宋体"/>
          <w:sz w:val="24"/>
        </w:rPr>
      </w:pPr>
      <w:bookmarkStart w:id="7" w:name="_Toc185047242"/>
      <w:r>
        <w:rPr>
          <w:rFonts w:hint="eastAsia" w:ascii="宋体" w:hAnsi="宋体" w:cs="宋体"/>
          <w:sz w:val="24"/>
        </w:rPr>
        <w:t>5.1投标文件递交的截止时间即开标时间（投标截止时间</w:t>
      </w:r>
      <w:bookmarkStart w:id="8" w:name="_GoBack"/>
      <w:bookmarkEnd w:id="8"/>
      <w:r>
        <w:rPr>
          <w:rFonts w:hint="eastAsia" w:ascii="宋体" w:hAnsi="宋体" w:cs="宋体"/>
          <w:sz w:val="24"/>
        </w:rPr>
        <w:t>，下同）：</w:t>
      </w:r>
      <w:r>
        <w:rPr>
          <w:rFonts w:hint="eastAsia" w:ascii="宋体" w:hAnsi="宋体" w:cs="宋体"/>
          <w:sz w:val="24"/>
          <w:u w:val="single"/>
        </w:rPr>
        <w:t>2018</w:t>
      </w:r>
      <w:r>
        <w:rPr>
          <w:rFonts w:hint="eastAsia" w:ascii="宋体" w:hAnsi="宋体" w:cs="宋体"/>
          <w:sz w:val="24"/>
          <w:u w:val="single"/>
          <w:lang w:eastAsia="zh-CN"/>
        </w:rPr>
        <w:t>年</w:t>
      </w:r>
      <w:r>
        <w:rPr>
          <w:rFonts w:hint="eastAsia" w:ascii="宋体" w:hAnsi="宋体" w:cs="宋体"/>
          <w:sz w:val="24"/>
          <w:u w:val="single"/>
        </w:rPr>
        <w:t>0</w:t>
      </w:r>
      <w:r>
        <w:rPr>
          <w:rFonts w:hint="eastAsia" w:ascii="宋体" w:hAnsi="宋体" w:cs="宋体"/>
          <w:sz w:val="24"/>
          <w:u w:val="single"/>
          <w:lang w:val="en-US" w:eastAsia="zh-CN"/>
        </w:rPr>
        <w:t>9</w:t>
      </w:r>
      <w:r>
        <w:rPr>
          <w:rFonts w:hint="eastAsia" w:ascii="宋体" w:hAnsi="宋体" w:cs="宋体"/>
          <w:sz w:val="24"/>
          <w:u w:val="single"/>
        </w:rPr>
        <w:t>月</w:t>
      </w:r>
      <w:r>
        <w:rPr>
          <w:rFonts w:hint="eastAsia" w:ascii="宋体" w:hAnsi="宋体" w:cs="宋体"/>
          <w:sz w:val="24"/>
          <w:u w:val="single"/>
          <w:lang w:val="en-US" w:eastAsia="zh-CN"/>
        </w:rPr>
        <w:t>18</w:t>
      </w:r>
      <w:r>
        <w:rPr>
          <w:rFonts w:hint="eastAsia" w:ascii="宋体" w:hAnsi="宋体" w:cs="宋体"/>
          <w:sz w:val="24"/>
          <w:u w:val="single"/>
        </w:rPr>
        <w:t>日10时00分</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5.2投标文件递交的地点：四川蒙顶山茶业有限公司二楼会议室（四川省雅安市名山区</w:t>
      </w:r>
      <w:r>
        <w:rPr>
          <w:rFonts w:hint="eastAsia" w:ascii="宋体" w:hAnsi="宋体" w:cs="宋体"/>
          <w:kern w:val="0"/>
          <w:sz w:val="24"/>
        </w:rPr>
        <w:t>蒙阳镇</w:t>
      </w:r>
      <w:r>
        <w:rPr>
          <w:rFonts w:hint="eastAsia" w:ascii="宋体" w:hAnsi="宋体" w:cs="宋体"/>
          <w:sz w:val="24"/>
        </w:rPr>
        <w:t>茶马古城13栋63号）。</w:t>
      </w:r>
    </w:p>
    <w:p>
      <w:pPr>
        <w:spacing w:line="360" w:lineRule="auto"/>
        <w:ind w:firstLine="480" w:firstLineChars="200"/>
        <w:rPr>
          <w:rFonts w:hint="eastAsia" w:ascii="宋体" w:hAnsi="宋体" w:cs="宋体"/>
          <w:sz w:val="24"/>
        </w:rPr>
      </w:pPr>
      <w:r>
        <w:rPr>
          <w:rFonts w:hint="eastAsia" w:ascii="宋体" w:hAnsi="宋体" w:cs="宋体"/>
          <w:sz w:val="24"/>
        </w:rPr>
        <w:t>5.3逾期送达的或者未送达指定地点的投标文件，招标人不予受理。</w:t>
      </w:r>
    </w:p>
    <w:p>
      <w:pPr>
        <w:numPr>
          <w:ilvl w:val="0"/>
          <w:numId w:val="2"/>
        </w:numPr>
        <w:tabs>
          <w:tab w:val="left" w:pos="410"/>
        </w:tabs>
        <w:spacing w:line="360" w:lineRule="auto"/>
        <w:ind w:firstLine="482" w:firstLineChars="200"/>
        <w:rPr>
          <w:rFonts w:hint="eastAsia" w:ascii="宋体" w:hAnsi="宋体" w:cs="宋体"/>
          <w:b/>
          <w:sz w:val="24"/>
        </w:rPr>
      </w:pPr>
      <w:r>
        <w:rPr>
          <w:rFonts w:hint="eastAsia" w:ascii="宋体" w:hAnsi="宋体" w:cs="宋体"/>
          <w:b/>
          <w:sz w:val="24"/>
        </w:rPr>
        <w:t>发布公告的媒介</w:t>
      </w:r>
      <w:bookmarkEnd w:id="7"/>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公告发布媒体：</w:t>
      </w:r>
      <w:r>
        <w:rPr>
          <w:rFonts w:hint="eastAsia" w:ascii="宋体" w:hAnsi="宋体" w:cs="宋体"/>
          <w:sz w:val="24"/>
          <w:lang w:eastAsia="zh-CN"/>
        </w:rPr>
        <w:t>在四川省投资集团公司官网（https://www.invest.com.cn/）、四川蒙顶山茶业有限公司官网（http://www.msmds.com/）上发布</w:t>
      </w:r>
    </w:p>
    <w:p>
      <w:pPr>
        <w:spacing w:line="360" w:lineRule="auto"/>
        <w:ind w:firstLine="482" w:firstLineChars="200"/>
        <w:rPr>
          <w:rFonts w:hint="eastAsia" w:ascii="宋体" w:hAnsi="宋体" w:cs="宋体"/>
          <w:b/>
          <w:bCs/>
          <w:sz w:val="24"/>
        </w:rPr>
      </w:pPr>
    </w:p>
    <w:p>
      <w:pPr>
        <w:spacing w:line="360" w:lineRule="auto"/>
        <w:ind w:firstLine="482" w:firstLineChars="200"/>
        <w:rPr>
          <w:rFonts w:hint="eastAsia" w:ascii="宋体" w:hAnsi="宋体" w:cs="宋体"/>
          <w:b/>
          <w:bCs/>
          <w:sz w:val="24"/>
        </w:rPr>
      </w:pPr>
      <w:r>
        <w:rPr>
          <w:rFonts w:hint="eastAsia" w:ascii="宋体" w:hAnsi="宋体" w:cs="宋体"/>
          <w:b/>
          <w:bCs/>
          <w:sz w:val="24"/>
        </w:rPr>
        <w:t>7．联系方式</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招标人：</w:t>
      </w:r>
      <w:r>
        <w:rPr>
          <w:rFonts w:hint="eastAsia" w:ascii="宋体" w:hAnsi="宋体" w:cs="宋体"/>
          <w:sz w:val="24"/>
        </w:rPr>
        <w:t>四川蒙顶山茶业有限公司</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地  址：四川省雅安市名山区蒙阳镇茶马古城13栋63号</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联系人：何女士</w:t>
      </w: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电  话：0835-3231931</w:t>
      </w:r>
    </w:p>
    <w:p>
      <w:pPr>
        <w:autoSpaceDE w:val="0"/>
        <w:autoSpaceDN w:val="0"/>
        <w:adjustRightInd w:val="0"/>
        <w:spacing w:line="360" w:lineRule="auto"/>
        <w:ind w:firstLine="480" w:firstLineChars="200"/>
        <w:jc w:val="left"/>
        <w:rPr>
          <w:rFonts w:hint="eastAsia" w:ascii="宋体" w:hAnsi="宋体" w:cs="宋体"/>
          <w:kern w:val="0"/>
          <w:sz w:val="24"/>
        </w:rPr>
      </w:pPr>
    </w:p>
    <w:p>
      <w:pPr>
        <w:autoSpaceDE w:val="0"/>
        <w:autoSpaceDN w:val="0"/>
        <w:adjustRightInd w:val="0"/>
        <w:spacing w:line="360" w:lineRule="auto"/>
        <w:ind w:firstLine="6720" w:firstLineChars="28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2018年9月6日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A9B33"/>
    <w:multiLevelType w:val="singleLevel"/>
    <w:tmpl w:val="ECFA9B33"/>
    <w:lvl w:ilvl="0" w:tentative="0">
      <w:start w:val="2"/>
      <w:numFmt w:val="decimal"/>
      <w:suff w:val="nothing"/>
      <w:lvlText w:val="%1．"/>
      <w:lvlJc w:val="left"/>
    </w:lvl>
  </w:abstractNum>
  <w:abstractNum w:abstractNumId="1">
    <w:nsid w:val="5ACEC771"/>
    <w:multiLevelType w:val="singleLevel"/>
    <w:tmpl w:val="5ACEC771"/>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1070A"/>
    <w:rsid w:val="2E41070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2018-09-06T06:21:00Z</dcterms:created>
  <dc:creator>何曜寒</dc:creator>
  <cp:lastModifiedBy>何曜寒</cp:lastModifiedBy>
  <dcterms:modified xsi:type="dcterms:W3CDTF">2018-09-06T06:26:02Z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